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D269C" w14:textId="10520F2E" w:rsidR="007F3530" w:rsidRPr="00C03942" w:rsidRDefault="006F278C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sz w:val="24"/>
          <w:szCs w:val="24"/>
        </w:rPr>
        <w:t>Manifiesto que, e</w:t>
      </w:r>
      <w:r w:rsidR="0053641B" w:rsidRPr="00C03942">
        <w:rPr>
          <w:rFonts w:ascii="Arial" w:hAnsi="Arial" w:cs="Arial"/>
          <w:sz w:val="24"/>
          <w:szCs w:val="24"/>
        </w:rPr>
        <w:t xml:space="preserve">n cumplimiento </w:t>
      </w:r>
      <w:r w:rsidR="00436C24" w:rsidRPr="00C03942">
        <w:rPr>
          <w:rFonts w:ascii="Arial" w:hAnsi="Arial" w:cs="Arial"/>
          <w:sz w:val="24"/>
          <w:szCs w:val="24"/>
        </w:rPr>
        <w:t>de</w:t>
      </w:r>
      <w:r w:rsidR="0053641B" w:rsidRPr="00C03942">
        <w:rPr>
          <w:rFonts w:ascii="Arial" w:hAnsi="Arial" w:cs="Arial"/>
          <w:sz w:val="24"/>
          <w:szCs w:val="24"/>
        </w:rPr>
        <w:t xml:space="preserve"> lo dispuesto en</w:t>
      </w:r>
      <w:r w:rsidR="008C4C07" w:rsidRPr="00C03942">
        <w:rPr>
          <w:rFonts w:ascii="Arial" w:hAnsi="Arial" w:cs="Arial"/>
          <w:sz w:val="24"/>
          <w:szCs w:val="24"/>
        </w:rPr>
        <w:t xml:space="preserve"> </w:t>
      </w:r>
      <w:r w:rsidR="009F7A10" w:rsidRPr="00C03942">
        <w:rPr>
          <w:rFonts w:ascii="Arial" w:hAnsi="Arial" w:cs="Arial"/>
          <w:sz w:val="24"/>
          <w:szCs w:val="24"/>
        </w:rPr>
        <w:t xml:space="preserve">la Ley 909 de </w:t>
      </w:r>
      <w:r w:rsidR="006D0766" w:rsidRPr="00C03942">
        <w:rPr>
          <w:rFonts w:ascii="Arial" w:hAnsi="Arial" w:cs="Arial"/>
          <w:sz w:val="24"/>
          <w:szCs w:val="24"/>
        </w:rPr>
        <w:t xml:space="preserve">2004, </w:t>
      </w:r>
      <w:r w:rsidRPr="00C03942">
        <w:rPr>
          <w:rFonts w:ascii="Arial" w:hAnsi="Arial" w:cs="Arial"/>
          <w:sz w:val="24"/>
          <w:szCs w:val="24"/>
        </w:rPr>
        <w:t xml:space="preserve">el Decreto </w:t>
      </w:r>
      <w:r w:rsidR="00345CE6" w:rsidRPr="00C03942">
        <w:rPr>
          <w:rFonts w:ascii="Arial" w:hAnsi="Arial" w:cs="Arial"/>
          <w:sz w:val="24"/>
          <w:szCs w:val="24"/>
        </w:rPr>
        <w:t xml:space="preserve">1083 de 2015, el Decreto </w:t>
      </w:r>
      <w:r w:rsidRPr="00C03942">
        <w:rPr>
          <w:rFonts w:ascii="Arial" w:hAnsi="Arial" w:cs="Arial"/>
          <w:sz w:val="24"/>
          <w:szCs w:val="24"/>
        </w:rPr>
        <w:t xml:space="preserve">051 del 16 de enero de 2018, </w:t>
      </w:r>
      <w:r w:rsidR="0053641B" w:rsidRPr="00C03942">
        <w:rPr>
          <w:rFonts w:ascii="Arial" w:hAnsi="Arial" w:cs="Arial"/>
          <w:sz w:val="24"/>
          <w:szCs w:val="24"/>
        </w:rPr>
        <w:t>la Resolución</w:t>
      </w:r>
      <w:r w:rsidR="009F7A10" w:rsidRPr="00C03942">
        <w:rPr>
          <w:rFonts w:ascii="Arial" w:hAnsi="Arial" w:cs="Arial"/>
          <w:sz w:val="24"/>
          <w:szCs w:val="24"/>
        </w:rPr>
        <w:t xml:space="preserve"> interna</w:t>
      </w:r>
      <w:r w:rsidR="0053641B" w:rsidRPr="00C03942">
        <w:rPr>
          <w:rFonts w:ascii="Arial" w:hAnsi="Arial" w:cs="Arial"/>
          <w:sz w:val="24"/>
          <w:szCs w:val="24"/>
        </w:rPr>
        <w:t xml:space="preserve"> No. 142 del 7 de abril de 2016</w:t>
      </w:r>
      <w:r w:rsidR="00C9727C" w:rsidRPr="00C03942">
        <w:rPr>
          <w:rFonts w:ascii="Arial" w:hAnsi="Arial" w:cs="Arial"/>
          <w:sz w:val="24"/>
          <w:szCs w:val="24"/>
        </w:rPr>
        <w:t xml:space="preserve"> </w:t>
      </w:r>
      <w:r w:rsidR="0053641B" w:rsidRPr="00C03942">
        <w:rPr>
          <w:rFonts w:ascii="Arial" w:hAnsi="Arial" w:cs="Arial"/>
          <w:sz w:val="24"/>
          <w:szCs w:val="24"/>
        </w:rPr>
        <w:t xml:space="preserve">y las Circulares </w:t>
      </w:r>
      <w:r w:rsidRPr="00C03942">
        <w:rPr>
          <w:rFonts w:ascii="Arial" w:hAnsi="Arial" w:cs="Arial"/>
          <w:sz w:val="24"/>
          <w:szCs w:val="24"/>
        </w:rPr>
        <w:t xml:space="preserve">internas </w:t>
      </w:r>
      <w:r w:rsidR="0053641B" w:rsidRPr="00C03942">
        <w:rPr>
          <w:rFonts w:ascii="Arial" w:hAnsi="Arial" w:cs="Arial"/>
          <w:sz w:val="24"/>
          <w:szCs w:val="24"/>
        </w:rPr>
        <w:t xml:space="preserve">No. </w:t>
      </w:r>
      <w:r w:rsidR="0053641B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>20177000000124</w:t>
      </w:r>
      <w:r w:rsidR="0053641B" w:rsidRPr="00C03942">
        <w:rPr>
          <w:rFonts w:ascii="Arial" w:hAnsi="Arial" w:cs="Arial"/>
          <w:sz w:val="24"/>
          <w:szCs w:val="24"/>
        </w:rPr>
        <w:t xml:space="preserve"> de 2017, </w:t>
      </w:r>
      <w:r w:rsidR="0053641B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>20207000000194 del 13 de febrero de 2020</w:t>
      </w:r>
      <w:r w:rsidR="008D6E17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F3530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>y</w:t>
      </w:r>
      <w:r w:rsidR="008D6E17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20217000000124 de 02 de julio de 2021</w:t>
      </w:r>
      <w:r w:rsidR="006D0766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cualquier modificación a estas en referencia al horario laboral</w:t>
      </w:r>
      <w:r w:rsidR="008D6E17" w:rsidRPr="00C039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="008D6E17" w:rsidRPr="00C03942">
        <w:rPr>
          <w:rFonts w:ascii="Arial" w:hAnsi="Arial" w:cs="Arial"/>
          <w:sz w:val="24"/>
          <w:szCs w:val="24"/>
        </w:rPr>
        <w:t xml:space="preserve">he concertado con mi jefe inmediato </w:t>
      </w:r>
      <w:r w:rsidR="006D0766" w:rsidRPr="00C03942">
        <w:rPr>
          <w:rFonts w:ascii="Arial" w:hAnsi="Arial" w:cs="Arial"/>
          <w:sz w:val="24"/>
          <w:szCs w:val="24"/>
        </w:rPr>
        <w:t xml:space="preserve">dar cumplimiento a lo establecido frente al </w:t>
      </w:r>
      <w:r w:rsidR="00BB4A71" w:rsidRPr="00C03942">
        <w:rPr>
          <w:rFonts w:ascii="Arial" w:hAnsi="Arial" w:cs="Arial"/>
          <w:sz w:val="24"/>
          <w:szCs w:val="24"/>
          <w:lang w:val="es-CO"/>
        </w:rPr>
        <w:t>Horario Flexible</w:t>
      </w:r>
      <w:r w:rsidR="00BB4A71" w:rsidRPr="00C03942">
        <w:rPr>
          <w:rStyle w:val="Refdenotaalpie"/>
          <w:rFonts w:ascii="Arial" w:hAnsi="Arial" w:cs="Arial"/>
          <w:sz w:val="24"/>
          <w:szCs w:val="24"/>
        </w:rPr>
        <w:t xml:space="preserve"> </w:t>
      </w:r>
      <w:r w:rsidR="00E878C1" w:rsidRPr="00C03942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6D0766" w:rsidRPr="00C03942">
        <w:rPr>
          <w:rFonts w:ascii="Arial" w:hAnsi="Arial" w:cs="Arial"/>
          <w:sz w:val="24"/>
          <w:szCs w:val="24"/>
          <w:lang w:val="es-CO"/>
        </w:rPr>
        <w:t>, el cual está definido para la UAESP en una jornada d</w:t>
      </w:r>
      <w:r w:rsidR="008A2BF4" w:rsidRPr="00C03942">
        <w:rPr>
          <w:rFonts w:ascii="Arial" w:hAnsi="Arial" w:cs="Arial"/>
          <w:sz w:val="24"/>
          <w:szCs w:val="24"/>
          <w:lang w:val="es-CO"/>
        </w:rPr>
        <w:t>e 8:30 a.m. a 6:00 p.m.</w:t>
      </w:r>
      <w:r w:rsidR="00ED1A8D" w:rsidRPr="00C03942">
        <w:rPr>
          <w:rFonts w:ascii="Arial" w:hAnsi="Arial" w:cs="Arial"/>
          <w:sz w:val="24"/>
          <w:szCs w:val="24"/>
          <w:lang w:val="es-CO"/>
        </w:rPr>
        <w:t>,</w:t>
      </w:r>
      <w:r w:rsidR="008A2BF4" w:rsidRPr="00C03942">
        <w:rPr>
          <w:rFonts w:ascii="Arial" w:hAnsi="Arial" w:cs="Arial"/>
          <w:sz w:val="24"/>
          <w:szCs w:val="24"/>
          <w:lang w:val="es-CO"/>
        </w:rPr>
        <w:t xml:space="preserve"> </w:t>
      </w:r>
      <w:r w:rsidR="00ED1A8D" w:rsidRPr="00C03942">
        <w:rPr>
          <w:rFonts w:ascii="Arial" w:hAnsi="Arial" w:cs="Arial"/>
          <w:sz w:val="24"/>
          <w:szCs w:val="24"/>
          <w:lang w:val="es-CO"/>
        </w:rPr>
        <w:t>con un turno de almuerzo de:</w:t>
      </w:r>
      <w:r w:rsidR="007E7E2B" w:rsidRPr="00C03942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72560A8E" w14:textId="09F7A65A" w:rsidR="0053641B" w:rsidRPr="00C03942" w:rsidRDefault="0053641B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02538" wp14:editId="3AC235E1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295275" cy="219075"/>
                <wp:effectExtent l="0" t="0" r="2857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4CAC" w14:textId="77777777" w:rsidR="0053641B" w:rsidRDefault="0053641B" w:rsidP="005364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025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pt;margin-top:.5pt;width:23.2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">
                <v:textbox>
                  <w:txbxContent>
                    <w:p w14:paraId="507F4CAC" w14:textId="77777777" w:rsidR="0053641B" w:rsidRDefault="0053641B" w:rsidP="0053641B"/>
                  </w:txbxContent>
                </v:textbox>
                <w10:wrap type="square"/>
              </v:shape>
            </w:pict>
          </mc:Fallback>
        </mc:AlternateContent>
      </w:r>
      <w:r w:rsidRPr="00C03942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29E4E" wp14:editId="7B0FE322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295275" cy="248285"/>
                <wp:effectExtent l="0" t="0" r="28575" b="18415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8517" w14:textId="7E81915C" w:rsidR="0053641B" w:rsidRPr="007D646D" w:rsidRDefault="0053641B" w:rsidP="005364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9E4E" id="Cuadro de texto 18" o:spid="_x0000_s1027" type="#_x0000_t202" style="position:absolute;left:0;text-align:left;margin-left:231.9pt;margin-top:1.05pt;width:23.2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">
                <v:textbox>
                  <w:txbxContent>
                    <w:p w14:paraId="1A798517" w14:textId="7E81915C" w:rsidR="0053641B" w:rsidRPr="007D646D" w:rsidRDefault="0053641B" w:rsidP="005364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3942">
        <w:rPr>
          <w:rFonts w:ascii="Arial" w:hAnsi="Arial" w:cs="Arial"/>
          <w:sz w:val="24"/>
          <w:szCs w:val="24"/>
          <w:lang w:val="pt-BR"/>
        </w:rPr>
        <w:t xml:space="preserve">De 12:00 m a 1:00 p.m. </w:t>
      </w:r>
      <w:r w:rsidRPr="00C03942">
        <w:rPr>
          <w:rFonts w:ascii="Arial" w:hAnsi="Arial" w:cs="Arial"/>
          <w:sz w:val="24"/>
          <w:szCs w:val="24"/>
          <w:lang w:val="pt-BR"/>
        </w:rPr>
        <w:tab/>
        <w:t xml:space="preserve">                 </w:t>
      </w:r>
      <w:r w:rsidR="00ED1A8D" w:rsidRPr="00C03942">
        <w:rPr>
          <w:rFonts w:ascii="Arial" w:hAnsi="Arial" w:cs="Arial"/>
          <w:sz w:val="24"/>
          <w:szCs w:val="24"/>
          <w:lang w:val="pt-BR"/>
        </w:rPr>
        <w:t xml:space="preserve">De </w:t>
      </w:r>
      <w:r w:rsidRPr="00C03942">
        <w:rPr>
          <w:rFonts w:ascii="Arial" w:hAnsi="Arial" w:cs="Arial"/>
          <w:sz w:val="24"/>
          <w:szCs w:val="24"/>
          <w:lang w:val="pt-BR"/>
        </w:rPr>
        <w:t xml:space="preserve">1:00 </w:t>
      </w:r>
      <w:r w:rsidR="007F3530" w:rsidRPr="00C03942">
        <w:rPr>
          <w:rFonts w:ascii="Arial" w:hAnsi="Arial" w:cs="Arial"/>
          <w:sz w:val="24"/>
          <w:szCs w:val="24"/>
          <w:lang w:val="pt-BR"/>
        </w:rPr>
        <w:t>p.m.</w:t>
      </w:r>
      <w:r w:rsidRPr="00C03942">
        <w:rPr>
          <w:rFonts w:ascii="Arial" w:hAnsi="Arial" w:cs="Arial"/>
          <w:sz w:val="24"/>
          <w:szCs w:val="24"/>
          <w:lang w:val="pt-BR"/>
        </w:rPr>
        <w:t xml:space="preserve"> a 2:00 </w:t>
      </w:r>
      <w:r w:rsidR="007F3530" w:rsidRPr="00C03942">
        <w:rPr>
          <w:rFonts w:ascii="Arial" w:hAnsi="Arial" w:cs="Arial"/>
          <w:sz w:val="24"/>
          <w:szCs w:val="24"/>
          <w:lang w:val="pt-BR"/>
        </w:rPr>
        <w:t>p.m.</w:t>
      </w:r>
      <w:r w:rsidRPr="00C0394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696283B" w14:textId="0AEE53B0" w:rsidR="00FC0F6A" w:rsidRPr="00C03942" w:rsidRDefault="00763573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sz w:val="24"/>
          <w:szCs w:val="24"/>
          <w:lang w:val="es-CO"/>
        </w:rPr>
        <w:t>El inicio de dicho horario laboral se</w:t>
      </w:r>
      <w:r w:rsidR="00B77978" w:rsidRPr="00C03942">
        <w:rPr>
          <w:rFonts w:ascii="Arial" w:hAnsi="Arial" w:cs="Arial"/>
          <w:sz w:val="24"/>
          <w:szCs w:val="24"/>
          <w:lang w:val="es-CO"/>
        </w:rPr>
        <w:t xml:space="preserve"> dará, 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el día hábil posterior a su </w:t>
      </w:r>
      <w:r w:rsidR="00F37DD7" w:rsidRPr="00C03942">
        <w:rPr>
          <w:rFonts w:ascii="Arial" w:hAnsi="Arial" w:cs="Arial"/>
          <w:sz w:val="24"/>
          <w:szCs w:val="24"/>
          <w:lang w:val="es-CO"/>
        </w:rPr>
        <w:t>radicación ante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 la Subdirección Administrativa y Financiera – Talento Humano</w:t>
      </w:r>
      <w:r w:rsidR="00FC0F6A" w:rsidRPr="00C03942">
        <w:rPr>
          <w:rFonts w:ascii="Arial" w:hAnsi="Arial" w:cs="Arial"/>
          <w:sz w:val="24"/>
          <w:szCs w:val="24"/>
          <w:lang w:val="es-CO"/>
        </w:rPr>
        <w:t>, para los fines pertinentes frente al SG-SST.</w:t>
      </w:r>
    </w:p>
    <w:p w14:paraId="3E0AA573" w14:textId="4ED12634" w:rsidR="00F37DD7" w:rsidRPr="00C03942" w:rsidRDefault="00FC0F6A" w:rsidP="00613037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03942">
        <w:rPr>
          <w:rFonts w:ascii="Arial" w:hAnsi="Arial" w:cs="Arial"/>
          <w:sz w:val="24"/>
          <w:szCs w:val="24"/>
          <w:lang w:val="es-CO"/>
        </w:rPr>
        <w:t>D</w:t>
      </w:r>
      <w:r w:rsidR="00B77978" w:rsidRPr="00C03942">
        <w:rPr>
          <w:rFonts w:ascii="Arial" w:hAnsi="Arial" w:cs="Arial"/>
          <w:sz w:val="24"/>
          <w:szCs w:val="24"/>
          <w:lang w:val="es-CO"/>
        </w:rPr>
        <w:t>e otra parte, dicha concertación</w:t>
      </w:r>
      <w:r w:rsidR="00763573" w:rsidRPr="00C03942">
        <w:rPr>
          <w:rFonts w:ascii="Arial" w:hAnsi="Arial" w:cs="Arial"/>
          <w:sz w:val="24"/>
          <w:szCs w:val="24"/>
          <w:lang w:val="es-CO"/>
        </w:rPr>
        <w:t xml:space="preserve"> podrá ser </w:t>
      </w:r>
      <w:r w:rsidR="00B77978" w:rsidRPr="00C03942">
        <w:rPr>
          <w:rFonts w:ascii="Arial" w:hAnsi="Arial" w:cs="Arial"/>
          <w:sz w:val="24"/>
          <w:szCs w:val="24"/>
          <w:lang w:val="es-CO"/>
        </w:rPr>
        <w:t xml:space="preserve">revocada 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en cualquier momento </w:t>
      </w:r>
      <w:r w:rsidR="00B77978" w:rsidRPr="00C03942">
        <w:rPr>
          <w:rFonts w:ascii="Arial" w:hAnsi="Arial" w:cs="Arial"/>
          <w:sz w:val="24"/>
          <w:szCs w:val="24"/>
          <w:lang w:val="es-CO"/>
        </w:rPr>
        <w:t>por el jefe inmediato</w:t>
      </w:r>
      <w:r w:rsidRPr="00C03942">
        <w:rPr>
          <w:rFonts w:ascii="Arial" w:hAnsi="Arial" w:cs="Arial"/>
          <w:sz w:val="24"/>
          <w:szCs w:val="24"/>
          <w:lang w:val="es-CO"/>
        </w:rPr>
        <w:t>,</w:t>
      </w:r>
      <w:r w:rsidR="00B77978" w:rsidRPr="00C03942">
        <w:rPr>
          <w:rFonts w:ascii="Arial" w:hAnsi="Arial" w:cs="Arial"/>
          <w:sz w:val="24"/>
          <w:szCs w:val="24"/>
          <w:lang w:val="es-CO"/>
        </w:rPr>
        <w:t xml:space="preserve"> con comunicación escrita 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dirigida a la Subdirección Administrativa y Financiera – Talento Humano con copia al </w:t>
      </w:r>
      <w:r w:rsidR="00F37DD7" w:rsidRPr="00C03942">
        <w:rPr>
          <w:rFonts w:ascii="Arial" w:hAnsi="Arial" w:cs="Arial"/>
          <w:sz w:val="24"/>
          <w:szCs w:val="24"/>
          <w:lang w:val="es-CO"/>
        </w:rPr>
        <w:t>S</w:t>
      </w:r>
      <w:r w:rsidRPr="00C03942">
        <w:rPr>
          <w:rFonts w:ascii="Arial" w:hAnsi="Arial" w:cs="Arial"/>
          <w:sz w:val="24"/>
          <w:szCs w:val="24"/>
          <w:lang w:val="es-CO"/>
        </w:rPr>
        <w:t xml:space="preserve">ervidor </w:t>
      </w:r>
      <w:r w:rsidR="00F37DD7" w:rsidRPr="00C03942">
        <w:rPr>
          <w:rFonts w:ascii="Arial" w:hAnsi="Arial" w:cs="Arial"/>
          <w:sz w:val="24"/>
          <w:szCs w:val="24"/>
          <w:lang w:val="es-CO"/>
        </w:rPr>
        <w:t>P</w:t>
      </w:r>
      <w:r w:rsidRPr="00C03942">
        <w:rPr>
          <w:rFonts w:ascii="Arial" w:hAnsi="Arial" w:cs="Arial"/>
          <w:sz w:val="24"/>
          <w:szCs w:val="24"/>
          <w:lang w:val="es-CO"/>
        </w:rPr>
        <w:t>úblico</w:t>
      </w:r>
      <w:r w:rsidR="00763573" w:rsidRPr="00C03942">
        <w:rPr>
          <w:rFonts w:ascii="Arial" w:hAnsi="Arial" w:cs="Arial"/>
          <w:sz w:val="24"/>
          <w:szCs w:val="24"/>
          <w:lang w:val="es-CO"/>
        </w:rPr>
        <w:t>.</w:t>
      </w:r>
      <w:r w:rsidR="00613037">
        <w:rPr>
          <w:rFonts w:ascii="Arial" w:hAnsi="Arial" w:cs="Arial"/>
          <w:sz w:val="24"/>
          <w:szCs w:val="24"/>
          <w:lang w:val="es-CO"/>
        </w:rPr>
        <w:t xml:space="preserve"> </w:t>
      </w:r>
      <w:r w:rsidR="00F37DD7" w:rsidRPr="00C03942">
        <w:rPr>
          <w:rFonts w:ascii="Arial" w:hAnsi="Arial" w:cs="Arial"/>
          <w:sz w:val="24"/>
          <w:szCs w:val="24"/>
          <w:lang w:val="es-CO"/>
        </w:rPr>
        <w:t>El soporte, para ambos casos, se allegará al expediente laboral del Servidor Público.</w:t>
      </w:r>
    </w:p>
    <w:p w14:paraId="25D4215F" w14:textId="0E799F3F" w:rsidR="0053641B" w:rsidRPr="00C03942" w:rsidRDefault="0053641B" w:rsidP="00613037">
      <w:pPr>
        <w:spacing w:after="24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03942">
        <w:rPr>
          <w:rFonts w:ascii="Arial" w:hAnsi="Arial" w:cs="Arial"/>
          <w:sz w:val="24"/>
          <w:szCs w:val="24"/>
        </w:rPr>
        <w:t>En constancia</w:t>
      </w:r>
      <w:r w:rsidR="0043752F" w:rsidRPr="00C03942">
        <w:rPr>
          <w:rFonts w:ascii="Arial" w:hAnsi="Arial" w:cs="Arial"/>
          <w:sz w:val="24"/>
          <w:szCs w:val="24"/>
        </w:rPr>
        <w:t xml:space="preserve">, </w:t>
      </w:r>
      <w:r w:rsidR="008D6E17" w:rsidRPr="00C03942">
        <w:rPr>
          <w:rFonts w:ascii="Arial" w:hAnsi="Arial" w:cs="Arial"/>
          <w:sz w:val="24"/>
          <w:szCs w:val="24"/>
        </w:rPr>
        <w:t>firm</w:t>
      </w:r>
      <w:r w:rsidR="00ED1A8D" w:rsidRPr="00C03942">
        <w:rPr>
          <w:rFonts w:ascii="Arial" w:hAnsi="Arial" w:cs="Arial"/>
          <w:sz w:val="24"/>
          <w:szCs w:val="24"/>
        </w:rPr>
        <w:t>amos</w:t>
      </w:r>
      <w:r w:rsidR="008D6E17" w:rsidRPr="00C03942">
        <w:rPr>
          <w:rFonts w:ascii="Arial" w:hAnsi="Arial" w:cs="Arial"/>
          <w:sz w:val="24"/>
          <w:szCs w:val="24"/>
        </w:rPr>
        <w:t xml:space="preserve"> la suscripción de </w:t>
      </w:r>
      <w:r w:rsidR="00ED1A8D" w:rsidRPr="00C03942">
        <w:rPr>
          <w:rFonts w:ascii="Arial" w:hAnsi="Arial" w:cs="Arial"/>
          <w:sz w:val="24"/>
          <w:szCs w:val="24"/>
        </w:rPr>
        <w:t>esta concertación</w:t>
      </w:r>
      <w:r w:rsidR="008D6E17" w:rsidRPr="00C03942">
        <w:rPr>
          <w:rFonts w:ascii="Arial" w:hAnsi="Arial" w:cs="Arial"/>
          <w:sz w:val="24"/>
          <w:szCs w:val="24"/>
        </w:rPr>
        <w:t xml:space="preserve"> el día ____ del mes de _________ del año___</w:t>
      </w:r>
      <w:r w:rsidR="0043752F" w:rsidRPr="00C03942">
        <w:rPr>
          <w:rFonts w:ascii="Arial" w:hAnsi="Arial" w:cs="Arial"/>
          <w:sz w:val="24"/>
          <w:szCs w:val="24"/>
        </w:rPr>
        <w:t>____</w:t>
      </w:r>
      <w:r w:rsidR="008D6E17" w:rsidRPr="00C03942">
        <w:rPr>
          <w:rFonts w:ascii="Arial" w:hAnsi="Arial" w:cs="Arial"/>
          <w:sz w:val="24"/>
          <w:szCs w:val="24"/>
        </w:rPr>
        <w:t>__</w:t>
      </w:r>
      <w:r w:rsidR="00ED1A8D" w:rsidRPr="00C03942">
        <w:rPr>
          <w:rFonts w:ascii="Arial" w:hAnsi="Arial" w:cs="Arial"/>
          <w:sz w:val="24"/>
          <w:szCs w:val="24"/>
        </w:rPr>
        <w:t>, fecha a partir de la cual aplicará este horario labora</w:t>
      </w:r>
      <w:r w:rsidR="00763573" w:rsidRPr="00C03942">
        <w:rPr>
          <w:rFonts w:ascii="Arial" w:hAnsi="Arial" w:cs="Arial"/>
          <w:sz w:val="24"/>
          <w:szCs w:val="24"/>
        </w:rPr>
        <w:t>l</w:t>
      </w:r>
      <w:r w:rsidR="00ED1A8D" w:rsidRPr="00C03942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9"/>
        <w:gridCol w:w="4880"/>
      </w:tblGrid>
      <w:tr w:rsidR="00AB6EB2" w:rsidRPr="00C03942" w14:paraId="2869E281" w14:textId="77777777" w:rsidTr="00613037">
        <w:tc>
          <w:tcPr>
            <w:tcW w:w="4749" w:type="dxa"/>
          </w:tcPr>
          <w:p w14:paraId="670B08A9" w14:textId="5720F42B" w:rsidR="00AB6EB2" w:rsidRPr="00C03942" w:rsidRDefault="00EC2C25" w:rsidP="0061303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b/>
                <w:sz w:val="24"/>
                <w:szCs w:val="24"/>
              </w:rPr>
              <w:t>Servidor Público</w:t>
            </w:r>
            <w:r w:rsidR="00AB6EB2" w:rsidRPr="00C039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80" w:type="dxa"/>
          </w:tcPr>
          <w:p w14:paraId="2D581D54" w14:textId="2643ED37" w:rsidR="00AB6EB2" w:rsidRPr="00C03942" w:rsidRDefault="00AB6EB2" w:rsidP="0061303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b/>
                <w:sz w:val="24"/>
                <w:szCs w:val="24"/>
              </w:rPr>
              <w:t>Jefe Inmediato</w:t>
            </w:r>
            <w:r w:rsidR="00EC2C25" w:rsidRPr="00C039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B6EB2" w:rsidRPr="00C03942" w14:paraId="4723A489" w14:textId="77777777" w:rsidTr="00613037">
        <w:tc>
          <w:tcPr>
            <w:tcW w:w="4749" w:type="dxa"/>
          </w:tcPr>
          <w:p w14:paraId="479F0F3A" w14:textId="77777777" w:rsidR="00613037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D01C92" w14:textId="48B3823D" w:rsidR="00AB6EB2" w:rsidRPr="00C03942" w:rsidRDefault="00AB6EB2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Firma: ___________________________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14:paraId="78DA23B6" w14:textId="1A16F907" w:rsidR="00AB6EB2" w:rsidRPr="00C03942" w:rsidRDefault="00ED1A8D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B6EB2"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</w:t>
            </w:r>
          </w:p>
          <w:p w14:paraId="0123312E" w14:textId="299846D6" w:rsidR="00AB6EB2" w:rsidRPr="00C03942" w:rsidRDefault="00AB6EB2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argo: </w:t>
            </w: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  <w:r w:rsidR="00613037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4880" w:type="dxa"/>
          </w:tcPr>
          <w:p w14:paraId="69C45597" w14:textId="77777777" w:rsidR="00613037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146057" w14:textId="51E25011" w:rsidR="00613037" w:rsidRPr="00C03942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Firma: ___________________________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14:paraId="24C0C552" w14:textId="5172E454" w:rsidR="00613037" w:rsidRPr="00C03942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 __________________________</w:t>
            </w:r>
          </w:p>
          <w:p w14:paraId="3E225BAC" w14:textId="72266B39" w:rsidR="00AB6EB2" w:rsidRPr="00C03942" w:rsidRDefault="00613037" w:rsidP="00613037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argo: </w:t>
            </w:r>
            <w:r w:rsidRPr="00C0394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</w:tbl>
    <w:p w14:paraId="7E5E8615" w14:textId="0DEFCEA1" w:rsidR="0053641B" w:rsidRPr="00C03942" w:rsidRDefault="0053641B" w:rsidP="006130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sectPr w:rsidR="0053641B" w:rsidRPr="00C03942" w:rsidSect="00194932">
      <w:headerReference w:type="default" r:id="rId10"/>
      <w:footerReference w:type="default" r:id="rId11"/>
      <w:pgSz w:w="12240" w:h="15840"/>
      <w:pgMar w:top="1417" w:right="900" w:bottom="1417" w:left="1701" w:header="800" w:footer="13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9E83" w14:textId="77777777" w:rsidR="00194932" w:rsidRDefault="00194932">
      <w:r>
        <w:separator/>
      </w:r>
    </w:p>
  </w:endnote>
  <w:endnote w:type="continuationSeparator" w:id="0">
    <w:p w14:paraId="1E70712D" w14:textId="77777777" w:rsidR="00194932" w:rsidRDefault="0019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63EF" w14:textId="6E782E73" w:rsidR="00C03942" w:rsidRPr="00291CBD" w:rsidRDefault="00C03942" w:rsidP="00C03942">
    <w:pPr>
      <w:pStyle w:val="Piedepgina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0" locked="0" layoutInCell="1" allowOverlap="1" wp14:anchorId="3AF4AFD0" wp14:editId="04C403DD">
              <wp:simplePos x="0" y="0"/>
              <wp:positionH relativeFrom="column">
                <wp:posOffset>4719320</wp:posOffset>
              </wp:positionH>
              <wp:positionV relativeFrom="paragraph">
                <wp:posOffset>53340</wp:posOffset>
              </wp:positionV>
              <wp:extent cx="1090930" cy="530225"/>
              <wp:effectExtent l="0" t="0" r="0" b="3175"/>
              <wp:wrapNone/>
              <wp:docPr id="18380567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9093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36298D" w14:textId="175717DD" w:rsidR="00C03942" w:rsidRPr="005D4A4D" w:rsidRDefault="00C03942" w:rsidP="00C0394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GTH</w:t>
                          </w: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-FM-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51</w:t>
                          </w:r>
                        </w:p>
                        <w:p w14:paraId="20E4B0DC" w14:textId="107043AB" w:rsidR="00C03942" w:rsidRPr="005D4A4D" w:rsidRDefault="00C03942" w:rsidP="00C0394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061A8F7" w14:textId="77777777" w:rsidR="00C03942" w:rsidRPr="005D4A4D" w:rsidRDefault="00C03942" w:rsidP="00C03942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4AFD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371.6pt;margin-top:4.2pt;width:85.9pt;height:41.75pt;z-index:4873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" stroked="f">
              <v:textbox>
                <w:txbxContent>
                  <w:p w14:paraId="0836298D" w14:textId="175717DD" w:rsidR="00C03942" w:rsidRPr="005D4A4D" w:rsidRDefault="00C03942" w:rsidP="00C03942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GTH</w:t>
                    </w: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>-FM-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51</w:t>
                    </w:r>
                  </w:p>
                  <w:p w14:paraId="20E4B0DC" w14:textId="107043AB" w:rsidR="00C03942" w:rsidRPr="005D4A4D" w:rsidRDefault="00C03942" w:rsidP="00C03942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</w:p>
                  <w:p w14:paraId="0061A8F7" w14:textId="77777777" w:rsidR="00C03942" w:rsidRPr="005D4A4D" w:rsidRDefault="00C03942" w:rsidP="00C03942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0992" behindDoc="0" locked="0" layoutInCell="1" allowOverlap="1" wp14:anchorId="580981EC" wp14:editId="3A4AE60E">
              <wp:simplePos x="0" y="0"/>
              <wp:positionH relativeFrom="column">
                <wp:posOffset>2072640</wp:posOffset>
              </wp:positionH>
              <wp:positionV relativeFrom="paragraph">
                <wp:posOffset>51435</wp:posOffset>
              </wp:positionV>
              <wp:extent cx="1332230" cy="393700"/>
              <wp:effectExtent l="0" t="0" r="1270" b="6350"/>
              <wp:wrapNone/>
              <wp:docPr id="130230627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D9BB252" w14:textId="77777777" w:rsidR="00C03942" w:rsidRDefault="00C03942" w:rsidP="00C0394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914BC2D" w14:textId="70696ADC" w:rsidR="00C03942" w:rsidRPr="005D4A4D" w:rsidRDefault="00C03942" w:rsidP="00C0394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IPB-</w:t>
                          </w:r>
                          <w:r w:rsidR="006A658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B-3</w:t>
                          </w:r>
                        </w:p>
                        <w:p w14:paraId="4B83B7AE" w14:textId="77777777" w:rsidR="00C03942" w:rsidRPr="001B6397" w:rsidRDefault="00C03942" w:rsidP="00C03942">
                          <w:pPr>
                            <w:rPr>
                              <w:rFonts w:ascii="Arial Narrow" w:hAnsi="Arial Narrow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981EC" id="_x0000_s1030" type="#_x0000_t202" style="position:absolute;margin-left:163.2pt;margin-top:4.05pt;width:104.9pt;height:31pt;z-index:4873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" stroked="f">
              <v:textbox>
                <w:txbxContent>
                  <w:p w14:paraId="3D9BB252" w14:textId="77777777" w:rsidR="00C03942" w:rsidRDefault="00C03942" w:rsidP="00C03942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NUMPAGES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1914BC2D" w14:textId="70696ADC" w:rsidR="00C03942" w:rsidRPr="005D4A4D" w:rsidRDefault="00C03942" w:rsidP="00C03942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IPB-</w:t>
                    </w:r>
                    <w:r w:rsidR="006A658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B-3</w:t>
                    </w:r>
                  </w:p>
                  <w:p w14:paraId="4B83B7AE" w14:textId="77777777" w:rsidR="00C03942" w:rsidRPr="001B6397" w:rsidRDefault="00C03942" w:rsidP="00C03942">
                    <w:pPr>
                      <w:rPr>
                        <w:rFonts w:ascii="Arial Narrow" w:hAnsi="Arial Narrow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01230">
      <w:rPr>
        <w:noProof/>
        <w:lang w:val="es-CO"/>
      </w:rPr>
      <w:drawing>
        <wp:inline distT="0" distB="0" distL="0" distR="0" wp14:anchorId="139AE386" wp14:editId="381734F7">
          <wp:extent cx="436241" cy="680715"/>
          <wp:effectExtent l="0" t="0" r="1909" b="5085"/>
          <wp:docPr id="25360884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36241" cy="680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</w:p>
  <w:p w14:paraId="4DEA255F" w14:textId="3B25FA00" w:rsidR="004A72F9" w:rsidRPr="00C03942" w:rsidRDefault="004A72F9" w:rsidP="00C03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DB64" w14:textId="77777777" w:rsidR="00194932" w:rsidRDefault="00194932">
      <w:r>
        <w:separator/>
      </w:r>
    </w:p>
  </w:footnote>
  <w:footnote w:type="continuationSeparator" w:id="0">
    <w:p w14:paraId="539394FF" w14:textId="77777777" w:rsidR="00194932" w:rsidRDefault="00194932">
      <w:r>
        <w:continuationSeparator/>
      </w:r>
    </w:p>
  </w:footnote>
  <w:footnote w:id="1">
    <w:p w14:paraId="1E10108A" w14:textId="6CFC22C2" w:rsidR="00E878C1" w:rsidRDefault="00E878C1" w:rsidP="00E878C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C03E0">
        <w:rPr>
          <w:rFonts w:ascii="Arial" w:hAnsi="Arial" w:cs="Arial"/>
          <w:color w:val="222222"/>
          <w:sz w:val="14"/>
          <w:szCs w:val="14"/>
        </w:rPr>
        <w:t>Artículo 2.2</w:t>
      </w:r>
      <w:r w:rsidR="00F37DD7">
        <w:rPr>
          <w:rFonts w:ascii="Arial" w:hAnsi="Arial" w:cs="Arial"/>
          <w:color w:val="222222"/>
          <w:sz w:val="14"/>
          <w:szCs w:val="14"/>
        </w:rPr>
        <w:t>P</w:t>
      </w:r>
      <w:r w:rsidRPr="003C03E0">
        <w:rPr>
          <w:rFonts w:ascii="Arial" w:hAnsi="Arial" w:cs="Arial"/>
          <w:color w:val="222222"/>
          <w:sz w:val="14"/>
          <w:szCs w:val="14"/>
        </w:rPr>
        <w:t>.5.5.53 del Decreto Nacional 1083 de 2015, “Por medio del cual se expide el Decreto Único Reglamentario del Sector de Función Pública”, prescribe: “Horarios flexibles para empleados públicos. Los organismos y entidades de la Rama Ejecutiva de los órdenes nacional y territorial podrán implementar mecanismos que, sin afectar la jornada laboral y de acuerdo con las necesidades del servicio, permitan establecer</w:t>
      </w:r>
      <w:r>
        <w:rPr>
          <w:rFonts w:ascii="Arial" w:hAnsi="Arial" w:cs="Arial"/>
          <w:color w:val="222222"/>
          <w:sz w:val="14"/>
          <w:szCs w:val="14"/>
        </w:rPr>
        <w:t xml:space="preserve"> </w:t>
      </w:r>
      <w:r w:rsidRPr="00EC2C25">
        <w:rPr>
          <w:rFonts w:ascii="Arial" w:hAnsi="Arial" w:cs="Arial"/>
          <w:color w:val="222222"/>
          <w:sz w:val="14"/>
          <w:szCs w:val="14"/>
        </w:rPr>
        <w:t>distintos horarios de trabajo para sus servidores</w:t>
      </w:r>
      <w:r w:rsidR="00BB4075">
        <w:rPr>
          <w:rFonts w:ascii="Arial" w:hAnsi="Arial" w:cs="Arial"/>
          <w:color w:val="222222"/>
          <w:sz w:val="14"/>
          <w:szCs w:val="14"/>
        </w:rPr>
        <w:t>”</w:t>
      </w:r>
      <w:r w:rsidRPr="00EC2C25">
        <w:rPr>
          <w:rFonts w:ascii="Arial" w:hAnsi="Arial" w:cs="Arial"/>
          <w:color w:val="222222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39AF" w14:textId="5048095E" w:rsidR="00613037" w:rsidRDefault="002109F4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7383040" behindDoc="0" locked="0" layoutInCell="1" allowOverlap="1" wp14:anchorId="129DCB58" wp14:editId="67F7ED74">
          <wp:simplePos x="0" y="0"/>
          <wp:positionH relativeFrom="page">
            <wp:posOffset>1085850</wp:posOffset>
          </wp:positionH>
          <wp:positionV relativeFrom="page">
            <wp:posOffset>304800</wp:posOffset>
          </wp:positionV>
          <wp:extent cx="1476375" cy="490855"/>
          <wp:effectExtent l="0" t="0" r="9525" b="4445"/>
          <wp:wrapSquare wrapText="bothSides"/>
          <wp:docPr id="18558653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037"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782451F3" wp14:editId="4C80C1EE">
              <wp:simplePos x="0" y="0"/>
              <wp:positionH relativeFrom="page">
                <wp:posOffset>2790825</wp:posOffset>
              </wp:positionH>
              <wp:positionV relativeFrom="page">
                <wp:posOffset>495301</wp:posOffset>
              </wp:positionV>
              <wp:extent cx="3533775" cy="187960"/>
              <wp:effectExtent l="0" t="0" r="9525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F134" w14:textId="26AE28AE" w:rsidR="004A72F9" w:rsidRDefault="0053641B" w:rsidP="0053641B">
                          <w:pPr>
                            <w:spacing w:before="12"/>
                            <w:ind w:left="20" w:right="1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CONCERTACIÓN DE HORARIO LABORAL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451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19.75pt;margin-top:39pt;width:278.25pt;height:14.8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" filled="f" stroked="f">
              <v:textbox inset="0,0,0,0">
                <w:txbxContent>
                  <w:p w14:paraId="70B5F134" w14:textId="26AE28AE" w:rsidR="004A72F9" w:rsidRDefault="0053641B" w:rsidP="0053641B">
                    <w:pPr>
                      <w:spacing w:before="12"/>
                      <w:ind w:left="20" w:right="1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CONCERTACIÓN DE HORARIO LABORAL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CBE5BE" w14:textId="77777777" w:rsidR="00613037" w:rsidRDefault="00613037">
    <w:pPr>
      <w:pStyle w:val="Textoindependiente"/>
      <w:spacing w:line="14" w:lineRule="auto"/>
    </w:pPr>
  </w:p>
  <w:p w14:paraId="42939346" w14:textId="78459285" w:rsidR="004A72F9" w:rsidRDefault="004A72F9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F9"/>
    <w:rsid w:val="0005287C"/>
    <w:rsid w:val="000A2577"/>
    <w:rsid w:val="000B35F2"/>
    <w:rsid w:val="000F21A7"/>
    <w:rsid w:val="00194932"/>
    <w:rsid w:val="002109F4"/>
    <w:rsid w:val="002373F1"/>
    <w:rsid w:val="002A4EDF"/>
    <w:rsid w:val="002B60B8"/>
    <w:rsid w:val="0033122B"/>
    <w:rsid w:val="00345CE6"/>
    <w:rsid w:val="00384EF4"/>
    <w:rsid w:val="00436C24"/>
    <w:rsid w:val="0043752F"/>
    <w:rsid w:val="00451646"/>
    <w:rsid w:val="004A72F9"/>
    <w:rsid w:val="0053641B"/>
    <w:rsid w:val="00595797"/>
    <w:rsid w:val="00613037"/>
    <w:rsid w:val="006A6584"/>
    <w:rsid w:val="006D0766"/>
    <w:rsid w:val="006F278C"/>
    <w:rsid w:val="00763573"/>
    <w:rsid w:val="007E7E2B"/>
    <w:rsid w:val="007F3530"/>
    <w:rsid w:val="00887D86"/>
    <w:rsid w:val="008A2BF4"/>
    <w:rsid w:val="008C4C07"/>
    <w:rsid w:val="008D6E17"/>
    <w:rsid w:val="009F7A10"/>
    <w:rsid w:val="00A5642D"/>
    <w:rsid w:val="00AB6EB2"/>
    <w:rsid w:val="00B77978"/>
    <w:rsid w:val="00BB4075"/>
    <w:rsid w:val="00BB4A71"/>
    <w:rsid w:val="00C03942"/>
    <w:rsid w:val="00C43005"/>
    <w:rsid w:val="00C82390"/>
    <w:rsid w:val="00C9727C"/>
    <w:rsid w:val="00CB306F"/>
    <w:rsid w:val="00D01230"/>
    <w:rsid w:val="00D655EE"/>
    <w:rsid w:val="00E64174"/>
    <w:rsid w:val="00E674B0"/>
    <w:rsid w:val="00E878C1"/>
    <w:rsid w:val="00EC2C25"/>
    <w:rsid w:val="00ED1A8D"/>
    <w:rsid w:val="00F1183B"/>
    <w:rsid w:val="00F14EC8"/>
    <w:rsid w:val="00F37DD7"/>
    <w:rsid w:val="00F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C8F15"/>
  <w15:docId w15:val="{09396340-0972-4EA7-9F90-6F12A2A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"/>
      <w:ind w:left="20" w:right="17" w:firstLine="84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364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4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5364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3641B"/>
    <w:rPr>
      <w:rFonts w:ascii="Arial MT" w:eastAsia="Arial MT" w:hAnsi="Arial MT" w:cs="Arial MT"/>
      <w:lang w:val="es-ES"/>
    </w:rPr>
  </w:style>
  <w:style w:type="paragraph" w:customStyle="1" w:styleId="Textbody">
    <w:name w:val="Text body"/>
    <w:basedOn w:val="Normal"/>
    <w:rsid w:val="0053641B"/>
    <w:pPr>
      <w:widowControl/>
      <w:suppressAutoHyphens/>
      <w:autoSpaceDE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18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183B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1183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183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183B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1183B"/>
    <w:rPr>
      <w:vertAlign w:val="superscript"/>
    </w:rPr>
  </w:style>
  <w:style w:type="table" w:styleId="Tablaconcuadrcula">
    <w:name w:val="Table Grid"/>
    <w:basedOn w:val="Tablanormal"/>
    <w:uiPriority w:val="39"/>
    <w:rsid w:val="00AB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2C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C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D361A802F845418DB8DC97BF592002" ma:contentTypeVersion="12" ma:contentTypeDescription="Crear nuevo documento." ma:contentTypeScope="" ma:versionID="e330a8a3985d887be52b176a5183e91f">
  <xsd:schema xmlns:xsd="http://www.w3.org/2001/XMLSchema" xmlns:xs="http://www.w3.org/2001/XMLSchema" xmlns:p="http://schemas.microsoft.com/office/2006/metadata/properties" xmlns:ns2="6649f0e2-5115-4712-ac08-a461ddcb82a6" xmlns:ns3="06c23051-135e-497b-957a-dd9cb14b2698" targetNamespace="http://schemas.microsoft.com/office/2006/metadata/properties" ma:root="true" ma:fieldsID="9b9a45befd7f9d0690eb3d1d636816cb" ns2:_="" ns3:_="">
    <xsd:import namespace="6649f0e2-5115-4712-ac08-a461ddcb82a6"/>
    <xsd:import namespace="06c23051-135e-497b-957a-dd9cb14b2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f0e2-5115-4712-ac08-a461ddcb8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23051-135e-497b-957a-dd9cb14b2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4DE27-96ED-469D-9537-AF0334D1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DD814-479F-42DA-82E8-0AEDACFC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f0e2-5115-4712-ac08-a461ddcb82a6"/>
    <ds:schemaRef ds:uri="06c23051-135e-497b-957a-dd9cb14b2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4C859-D991-468B-995D-11365EC07F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ECB6B-2E92-487D-985B-0744CAD9B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Armando Rodríguez Vergara</dc:creator>
  <cp:lastModifiedBy>Luz Mary Palacios Castillo</cp:lastModifiedBy>
  <cp:revision>4</cp:revision>
  <dcterms:created xsi:type="dcterms:W3CDTF">2024-04-04T22:54:00Z</dcterms:created>
  <dcterms:modified xsi:type="dcterms:W3CDTF">2024-04-04T23:00:00Z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0x0101007AD361A802F845418DB8DC97BF592002</vt:lpwstr>
  </property>
  <property fmtid="{D5CDD505-2E9C-101B-9397-08002B2CF9AE}" pid="6" name="MSIP_Label_5fac521f-e930-485b-97f4-efbe7db8e98f_Enabled">
    <vt:lpwstr>true</vt:lpwstr>
  </property>
  <property fmtid="{D5CDD505-2E9C-101B-9397-08002B2CF9AE}" pid="7" name="MSIP_Label_5fac521f-e930-485b-97f4-efbe7db8e98f_SetDate">
    <vt:lpwstr>2024-01-12T04:01:27Z</vt:lpwstr>
  </property>
  <property fmtid="{D5CDD505-2E9C-101B-9397-08002B2CF9AE}" pid="8" name="MSIP_Label_5fac521f-e930-485b-97f4-efbe7db8e98f_Method">
    <vt:lpwstr>Standard</vt:lpwstr>
  </property>
  <property fmtid="{D5CDD505-2E9C-101B-9397-08002B2CF9AE}" pid="9" name="MSIP_Label_5fac521f-e930-485b-97f4-efbe7db8e98f_Name">
    <vt:lpwstr>defa4170-0d19-0005-0004-bc88714345d2</vt:lpwstr>
  </property>
  <property fmtid="{D5CDD505-2E9C-101B-9397-08002B2CF9AE}" pid="10" name="MSIP_Label_5fac521f-e930-485b-97f4-efbe7db8e98f_SiteId">
    <vt:lpwstr>9ecb216e-449b-4584-bc82-26bce78574fb</vt:lpwstr>
  </property>
  <property fmtid="{D5CDD505-2E9C-101B-9397-08002B2CF9AE}" pid="11" name="MSIP_Label_5fac521f-e930-485b-97f4-efbe7db8e98f_ActionId">
    <vt:lpwstr>5c522f1b-4f4b-44df-b438-a582d4f88e3f</vt:lpwstr>
  </property>
  <property fmtid="{D5CDD505-2E9C-101B-9397-08002B2CF9AE}" pid="12" name="MSIP_Label_5fac521f-e930-485b-97f4-efbe7db8e98f_ContentBits">
    <vt:lpwstr>0</vt:lpwstr>
  </property>
</Properties>
</file>